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D2EBE" w14:textId="77777777" w:rsidR="003B7D6E" w:rsidRPr="00C856F5" w:rsidRDefault="003B7D6E" w:rsidP="003C2EC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05CB3" w14:textId="4C034D20" w:rsidR="003F0FC5" w:rsidRPr="00FC55F1" w:rsidRDefault="00FC55F1" w:rsidP="003C2EC5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FC55F1">
        <w:rPr>
          <w:rFonts w:ascii="Times New Roman" w:hAnsi="Times New Roman" w:cs="Times New Roman"/>
          <w:b/>
          <w:bCs/>
          <w:sz w:val="32"/>
          <w:szCs w:val="32"/>
        </w:rPr>
        <w:t>:Literature</w:t>
      </w:r>
      <w:proofErr w:type="gramEnd"/>
      <w:r w:rsidRPr="00FC55F1">
        <w:rPr>
          <w:rFonts w:ascii="Times New Roman" w:hAnsi="Times New Roman" w:cs="Times New Roman"/>
          <w:b/>
          <w:bCs/>
          <w:sz w:val="32"/>
          <w:szCs w:val="32"/>
        </w:rPr>
        <w:t xml:space="preserve"> Review</w:t>
      </w:r>
    </w:p>
    <w:p w14:paraId="20167A76" w14:textId="4B9F7803" w:rsidR="00AB2ED7" w:rsidRPr="00C856F5" w:rsidRDefault="003F0FC5" w:rsidP="003F0F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856F5">
        <w:rPr>
          <w:rFonts w:ascii="Times New Roman" w:hAnsi="Times New Roman" w:cs="Times New Roman"/>
          <w:sz w:val="24"/>
          <w:szCs w:val="24"/>
        </w:rPr>
        <w:t>Organizations Public Relations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F0FC5" w:rsidRPr="00C856F5" w14:paraId="4DBEDCD5" w14:textId="77777777" w:rsidTr="003F0FC5">
        <w:tc>
          <w:tcPr>
            <w:tcW w:w="3116" w:type="dxa"/>
          </w:tcPr>
          <w:p w14:paraId="0A478BCA" w14:textId="5F8AFEFB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The main aspect</w:t>
            </w:r>
            <w:r w:rsidR="001D1D01" w:rsidRPr="00C856F5">
              <w:rPr>
                <w:rFonts w:ascii="Times New Roman" w:hAnsi="Times New Roman" w:cs="Times New Roman"/>
                <w:sz w:val="24"/>
                <w:szCs w:val="24"/>
              </w:rPr>
              <w:t xml:space="preserve">s in the </w:t>
            </w: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rese</w:t>
            </w:r>
            <w:r w:rsidR="001D1D01" w:rsidRPr="00C856F5">
              <w:rPr>
                <w:rFonts w:ascii="Times New Roman" w:hAnsi="Times New Roman" w:cs="Times New Roman"/>
                <w:sz w:val="24"/>
                <w:szCs w:val="24"/>
              </w:rPr>
              <w:t xml:space="preserve">arch </w:t>
            </w:r>
          </w:p>
        </w:tc>
        <w:tc>
          <w:tcPr>
            <w:tcW w:w="3117" w:type="dxa"/>
          </w:tcPr>
          <w:p w14:paraId="75CA8DBC" w14:textId="42C71580" w:rsidR="003F0FC5" w:rsidRPr="00C856F5" w:rsidRDefault="001D1D0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 xml:space="preserve">Strategy </w:t>
            </w:r>
          </w:p>
        </w:tc>
        <w:tc>
          <w:tcPr>
            <w:tcW w:w="3117" w:type="dxa"/>
          </w:tcPr>
          <w:p w14:paraId="76AC5ED4" w14:textId="0FF730CE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 xml:space="preserve">Organization Public Relation </w:t>
            </w:r>
          </w:p>
        </w:tc>
      </w:tr>
      <w:tr w:rsidR="003F0FC5" w:rsidRPr="00C856F5" w14:paraId="3780A8C6" w14:textId="77777777" w:rsidTr="003F0FC5">
        <w:tc>
          <w:tcPr>
            <w:tcW w:w="3116" w:type="dxa"/>
          </w:tcPr>
          <w:p w14:paraId="2E2AADEC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365F08B5" w14:textId="5F30A2D2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access</w:t>
            </w:r>
          </w:p>
        </w:tc>
        <w:tc>
          <w:tcPr>
            <w:tcW w:w="3117" w:type="dxa"/>
          </w:tcPr>
          <w:p w14:paraId="76DDD6A6" w14:textId="46CF7A2E" w:rsidR="003F0FC5" w:rsidRPr="00C856F5" w:rsidRDefault="00C856F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trust</w:t>
            </w:r>
          </w:p>
        </w:tc>
      </w:tr>
      <w:tr w:rsidR="003F0FC5" w:rsidRPr="00C856F5" w14:paraId="7D6F4661" w14:textId="77777777" w:rsidTr="003F0FC5">
        <w:tc>
          <w:tcPr>
            <w:tcW w:w="3116" w:type="dxa"/>
          </w:tcPr>
          <w:p w14:paraId="5DD7812E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2F83A5F7" w14:textId="0A6FEDF8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positivity</w:t>
            </w:r>
          </w:p>
        </w:tc>
        <w:tc>
          <w:tcPr>
            <w:tcW w:w="3117" w:type="dxa"/>
          </w:tcPr>
          <w:p w14:paraId="6882CFEB" w14:textId="208F2349" w:rsidR="003F0FC5" w:rsidRPr="00C856F5" w:rsidRDefault="00C856F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commitment</w:t>
            </w:r>
          </w:p>
        </w:tc>
      </w:tr>
      <w:tr w:rsidR="003F0FC5" w:rsidRPr="00C856F5" w14:paraId="2CDB8860" w14:textId="77777777" w:rsidTr="003F0FC5">
        <w:tc>
          <w:tcPr>
            <w:tcW w:w="3116" w:type="dxa"/>
          </w:tcPr>
          <w:p w14:paraId="30EBF98A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67D0F82D" w14:textId="0AC01956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openness</w:t>
            </w:r>
          </w:p>
        </w:tc>
        <w:tc>
          <w:tcPr>
            <w:tcW w:w="3117" w:type="dxa"/>
          </w:tcPr>
          <w:p w14:paraId="56CDB668" w14:textId="2E496290" w:rsidR="003F0FC5" w:rsidRPr="00C856F5" w:rsidRDefault="00C856F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satisfaction</w:t>
            </w:r>
          </w:p>
        </w:tc>
      </w:tr>
      <w:tr w:rsidR="003F0FC5" w:rsidRPr="00C856F5" w14:paraId="30F5E28C" w14:textId="77777777" w:rsidTr="003F0FC5">
        <w:tc>
          <w:tcPr>
            <w:tcW w:w="3116" w:type="dxa"/>
          </w:tcPr>
          <w:p w14:paraId="7D0BA77C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43252D5E" w14:textId="29DFC38C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assurances</w:t>
            </w:r>
          </w:p>
        </w:tc>
        <w:tc>
          <w:tcPr>
            <w:tcW w:w="3117" w:type="dxa"/>
          </w:tcPr>
          <w:p w14:paraId="044A4997" w14:textId="5496EABF" w:rsidR="003F0FC5" w:rsidRPr="00C856F5" w:rsidRDefault="00C856F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Control Mutuality</w:t>
            </w:r>
          </w:p>
        </w:tc>
      </w:tr>
      <w:tr w:rsidR="003F0FC5" w:rsidRPr="00C856F5" w14:paraId="7FE36A7A" w14:textId="77777777" w:rsidTr="003F0FC5">
        <w:tc>
          <w:tcPr>
            <w:tcW w:w="3116" w:type="dxa"/>
          </w:tcPr>
          <w:p w14:paraId="6400F3A4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38FD22B" w14:textId="49010798" w:rsidR="003F0FC5" w:rsidRPr="00C856F5" w:rsidRDefault="00AB6DA1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networking</w:t>
            </w:r>
          </w:p>
        </w:tc>
        <w:tc>
          <w:tcPr>
            <w:tcW w:w="3117" w:type="dxa"/>
          </w:tcPr>
          <w:p w14:paraId="0F7E6B34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0FC5" w:rsidRPr="00C856F5" w14:paraId="247DFDE8" w14:textId="77777777" w:rsidTr="00AB6DA1">
        <w:trPr>
          <w:trHeight w:val="674"/>
        </w:trPr>
        <w:tc>
          <w:tcPr>
            <w:tcW w:w="3116" w:type="dxa"/>
          </w:tcPr>
          <w:p w14:paraId="5278BA30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04790788" w14:textId="77777777" w:rsidR="00AB6DA1" w:rsidRPr="00C856F5" w:rsidRDefault="00AB6DA1" w:rsidP="00AB6DA1">
            <w:pPr>
              <w:spacing w:line="48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856F5">
              <w:rPr>
                <w:rFonts w:ascii="Times New Roman" w:hAnsi="Times New Roman" w:cs="Times New Roman"/>
                <w:sz w:val="24"/>
                <w:szCs w:val="24"/>
              </w:rPr>
              <w:t>sharing of tasks.</w:t>
            </w:r>
          </w:p>
          <w:p w14:paraId="7C8BA49E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14:paraId="143731CB" w14:textId="77777777" w:rsidR="003F0FC5" w:rsidRPr="00C856F5" w:rsidRDefault="003F0FC5" w:rsidP="003F0FC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19F91E" w14:textId="77777777" w:rsidR="003F0FC5" w:rsidRPr="00C856F5" w:rsidRDefault="003F0FC5" w:rsidP="003F0FC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E3D734" w14:textId="77777777" w:rsidR="00C856F5" w:rsidRPr="00C856F5" w:rsidRDefault="00C856F5" w:rsidP="00C856F5">
      <w:pPr>
        <w:spacing w:line="48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856F5">
        <w:rPr>
          <w:rFonts w:ascii="Times New Roman" w:hAnsi="Times New Roman" w:cs="Times New Roman"/>
          <w:b/>
          <w:bCs/>
          <w:color w:val="FF0000"/>
          <w:sz w:val="24"/>
          <w:szCs w:val="24"/>
          <w:highlight w:val="yellow"/>
        </w:rPr>
        <w:t>Please:</w:t>
      </w:r>
    </w:p>
    <w:p w14:paraId="3CB88E8F" w14:textId="62012C3B" w:rsidR="00C856F5" w:rsidRPr="00C856F5" w:rsidRDefault="00C856F5" w:rsidP="00C856F5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856F5">
        <w:rPr>
          <w:rFonts w:ascii="Times New Roman" w:hAnsi="Times New Roman" w:cs="Times New Roman"/>
          <w:color w:val="000000" w:themeColor="text1"/>
          <w:sz w:val="24"/>
          <w:szCs w:val="24"/>
        </w:rPr>
        <w:t>For strategy Read Kenneth research.</w:t>
      </w:r>
    </w:p>
    <w:p w14:paraId="3ACA1782" w14:textId="46E0F570" w:rsidR="00C856F5" w:rsidRPr="00C856F5" w:rsidRDefault="00C856F5" w:rsidP="00C856F5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C856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OPR read Hon &amp; </w:t>
      </w:r>
      <w:proofErr w:type="spellStart"/>
      <w:r w:rsidRPr="00C856F5">
        <w:rPr>
          <w:rFonts w:ascii="Times New Roman" w:hAnsi="Times New Roman" w:cs="Times New Roman"/>
          <w:color w:val="000000" w:themeColor="text1"/>
          <w:sz w:val="24"/>
          <w:szCs w:val="24"/>
        </w:rPr>
        <w:t>Grunig</w:t>
      </w:r>
      <w:proofErr w:type="spellEnd"/>
      <w:r w:rsidRPr="00C856F5">
        <w:rPr>
          <w:rFonts w:ascii="Times New Roman" w:hAnsi="Times New Roman" w:cs="Times New Roman"/>
          <w:color w:val="000000" w:themeColor="text1"/>
          <w:sz w:val="24"/>
          <w:szCs w:val="24"/>
        </w:rPr>
        <w:t>, 1999</w:t>
      </w:r>
    </w:p>
    <w:p w14:paraId="716B7C3F" w14:textId="77777777" w:rsidR="00C856F5" w:rsidRPr="00C856F5" w:rsidRDefault="00C856F5" w:rsidP="00C856F5">
      <w:pPr>
        <w:pStyle w:val="ListParagraph"/>
        <w:spacing w:line="240" w:lineRule="auto"/>
        <w:ind w:left="78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8A840F" w14:textId="77777777" w:rsidR="00C856F5" w:rsidRPr="00C856F5" w:rsidRDefault="00C856F5" w:rsidP="00C856F5">
      <w:pPr>
        <w:pStyle w:val="ListParagraph"/>
        <w:spacing w:line="240" w:lineRule="auto"/>
        <w:ind w:left="78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F90100" w14:textId="77777777" w:rsidR="00C856F5" w:rsidRPr="00C856F5" w:rsidRDefault="00C856F5" w:rsidP="00C856F5">
      <w:pPr>
        <w:pStyle w:val="ListParagraph"/>
        <w:spacing w:line="240" w:lineRule="auto"/>
        <w:ind w:left="787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954956" w14:textId="67DF1C68" w:rsidR="003E3007" w:rsidRDefault="003E3007" w:rsidP="00FC55F1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FC55F1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The main parts in LR:</w:t>
      </w:r>
    </w:p>
    <w:p w14:paraId="44438360" w14:textId="77777777" w:rsidR="00FC55F1" w:rsidRPr="00FC55F1" w:rsidRDefault="00FC55F1" w:rsidP="00FC55F1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</w:p>
    <w:p w14:paraId="60B2F738" w14:textId="77777777" w:rsidR="003E3007" w:rsidRDefault="003E3007" w:rsidP="003E300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Social Media</w:t>
      </w:r>
    </w:p>
    <w:p w14:paraId="70486BA2" w14:textId="386DB60C" w:rsidR="003E3007" w:rsidRDefault="003E3007" w:rsidP="003E300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write about it in general</w:t>
      </w:r>
    </w:p>
    <w:p w14:paraId="46424C47" w14:textId="71ABDDF4" w:rsidR="003E3007" w:rsidRDefault="003E3007" w:rsidP="003E300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relation management in PR </w:t>
      </w:r>
    </w:p>
    <w:p w14:paraId="696ED366" w14:textId="50989E70" w:rsidR="003E3007" w:rsidRDefault="003E3007" w:rsidP="003E300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theory (strategy)</w:t>
      </w:r>
    </w:p>
    <w:p w14:paraId="55B9E049" w14:textId="75AD4961" w:rsidR="003E3007" w:rsidRDefault="003E3007" w:rsidP="003E300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strategy management and relation management</w:t>
      </w:r>
    </w:p>
    <w:p w14:paraId="7970C11C" w14:textId="0622FA7D" w:rsidR="003E3007" w:rsidRDefault="00FA6E68" w:rsidP="003E300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political leader’s communication </w:t>
      </w:r>
    </w:p>
    <w:p w14:paraId="4B08D354" w14:textId="0800A32F" w:rsidR="00FA6E68" w:rsidRDefault="00FA6E68" w:rsidP="00FA6E6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strategy management and political leader’s communication</w:t>
      </w:r>
    </w:p>
    <w:p w14:paraId="4E056611" w14:textId="4A1449CF" w:rsidR="00FA6E68" w:rsidRDefault="00FA6E68" w:rsidP="00FA6E68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political leader’s communication &amp; relation management.</w:t>
      </w:r>
    </w:p>
    <w:p w14:paraId="3F3A7854" w14:textId="36C2672B" w:rsidR="00FA6E68" w:rsidRDefault="00FA6E68" w:rsidP="00FC55F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Here </w:t>
      </w:r>
      <w:r w:rsidR="00FC55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FC55F1" w:rsidRPr="00FC55F1">
        <w:rPr>
          <w:rFonts w:ascii="Times New Roman" w:hAnsi="Times New Roman" w:cs="Times New Roman"/>
          <w:color w:val="000000" w:themeColor="text1"/>
          <w:sz w:val="28"/>
          <w:szCs w:val="28"/>
        </w:rPr>
        <w:t>abbreviation</w:t>
      </w:r>
      <w:r w:rsidR="00FC55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points 2 &amp;3 </w:t>
      </w:r>
    </w:p>
    <w:p w14:paraId="4AB9035A" w14:textId="2BD9FE9E" w:rsidR="00FC55F1" w:rsidRPr="00EC4213" w:rsidRDefault="00FC55F1" w:rsidP="00FC55F1">
      <w:pPr>
        <w:spacing w:line="24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EC421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 </w:t>
      </w:r>
      <w:r w:rsidR="00CA79A1" w:rsidRPr="00EC421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the last write the</w:t>
      </w:r>
      <w:r w:rsidRPr="00EC421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research questions:</w:t>
      </w:r>
    </w:p>
    <w:p w14:paraId="4833435B" w14:textId="77777777" w:rsidR="00FC55F1" w:rsidRPr="00217860" w:rsidRDefault="00FC55F1" w:rsidP="00FC55F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17860">
        <w:rPr>
          <w:rFonts w:ascii="Times New Roman" w:hAnsi="Times New Roman" w:cs="Times New Roman"/>
          <w:sz w:val="24"/>
          <w:szCs w:val="24"/>
        </w:rPr>
        <w:t>What are the relationship building strategies employed by the UAE leaders on Twitter?</w:t>
      </w:r>
    </w:p>
    <w:p w14:paraId="71ABDDCA" w14:textId="77777777" w:rsidR="00FC55F1" w:rsidRDefault="00FC55F1" w:rsidP="00FC55F1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 these relationship building strategies help in building relationships between the leaders and their publics? 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pecifically, how do these strategies help in building public perceptions of trust, commitment, satisfaction and control mutuality?</w:t>
      </w:r>
    </w:p>
    <w:p w14:paraId="79363A2E" w14:textId="77777777" w:rsidR="00FC55F1" w:rsidRDefault="00FC55F1" w:rsidP="00FC55F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062DDD1" w14:textId="6255836E" w:rsidR="00FC55F1" w:rsidRPr="00FC55F1" w:rsidRDefault="00FC55F1" w:rsidP="00FC55F1">
      <w:pPr>
        <w:spacing w:line="240" w:lineRule="auto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FC55F1">
        <w:rPr>
          <w:rFonts w:ascii="Times New Roman" w:hAnsi="Times New Roman" w:cs="Times New Roman"/>
          <w:b/>
          <w:bCs/>
          <w:color w:val="C00000"/>
          <w:sz w:val="28"/>
          <w:szCs w:val="28"/>
        </w:rPr>
        <w:t>Notes:</w:t>
      </w:r>
    </w:p>
    <w:p w14:paraId="4CF16137" w14:textId="0209CC3D" w:rsidR="00FC55F1" w:rsidRDefault="00FC55F1" w:rsidP="00EC421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. please, read the</w:t>
      </w:r>
      <w:r w:rsidRPr="00E02CA3">
        <w:rPr>
          <w:lang w:val="en-GB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literature r</w:t>
      </w:r>
      <w:r w:rsidRPr="00FC55F1">
        <w:rPr>
          <w:rFonts w:ascii="Times New Roman" w:hAnsi="Times New Roman" w:cs="Times New Roman"/>
          <w:color w:val="000000" w:themeColor="text1"/>
          <w:sz w:val="28"/>
          <w:szCs w:val="28"/>
        </w:rPr>
        <w:t>eview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of </w:t>
      </w:r>
      <w:r w:rsidRPr="00FC55F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Kenneth research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38E7AFB" w14:textId="1C10DF47" w:rsidR="00FC55F1" w:rsidRDefault="00FC55F1" w:rsidP="00FC55F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8 pages </w:t>
      </w:r>
    </w:p>
    <w:p w14:paraId="149BF2F6" w14:textId="77777777" w:rsidR="00FC55F1" w:rsidRPr="00FC55F1" w:rsidRDefault="00FC55F1" w:rsidP="00FC55F1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D5F371B" w14:textId="77777777" w:rsidR="003E3007" w:rsidRPr="00C856F5" w:rsidRDefault="003E3007" w:rsidP="00C856F5">
      <w:pPr>
        <w:spacing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sectPr w:rsidR="003E3007" w:rsidRPr="00C856F5" w:rsidSect="00663B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E0125"/>
    <w:multiLevelType w:val="hybridMultilevel"/>
    <w:tmpl w:val="451CACFA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>
    <w:nsid w:val="2C725D56"/>
    <w:multiLevelType w:val="hybridMultilevel"/>
    <w:tmpl w:val="2D4A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B932AC"/>
    <w:multiLevelType w:val="hybridMultilevel"/>
    <w:tmpl w:val="B576DF92"/>
    <w:lvl w:ilvl="0" w:tplc="7BDE7A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E06F91"/>
    <w:multiLevelType w:val="hybridMultilevel"/>
    <w:tmpl w:val="9490F822"/>
    <w:lvl w:ilvl="0" w:tplc="C8CCCB5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1C6A77"/>
    <w:multiLevelType w:val="hybridMultilevel"/>
    <w:tmpl w:val="2D4AB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EC3113"/>
    <w:multiLevelType w:val="hybridMultilevel"/>
    <w:tmpl w:val="D43A5E08"/>
    <w:lvl w:ilvl="0" w:tplc="2A1024B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ED4"/>
    <w:rsid w:val="000406C6"/>
    <w:rsid w:val="001D1D01"/>
    <w:rsid w:val="001E6508"/>
    <w:rsid w:val="00217860"/>
    <w:rsid w:val="00247F70"/>
    <w:rsid w:val="002556A7"/>
    <w:rsid w:val="002D5ED4"/>
    <w:rsid w:val="00357B0E"/>
    <w:rsid w:val="003B7D6E"/>
    <w:rsid w:val="003C2EC5"/>
    <w:rsid w:val="003E3007"/>
    <w:rsid w:val="003E706A"/>
    <w:rsid w:val="003F0FC5"/>
    <w:rsid w:val="00506B1B"/>
    <w:rsid w:val="005350C9"/>
    <w:rsid w:val="005C2E0A"/>
    <w:rsid w:val="005D7B1B"/>
    <w:rsid w:val="005E2373"/>
    <w:rsid w:val="00663B57"/>
    <w:rsid w:val="006B1845"/>
    <w:rsid w:val="00761B81"/>
    <w:rsid w:val="007C067A"/>
    <w:rsid w:val="007F574A"/>
    <w:rsid w:val="0080060C"/>
    <w:rsid w:val="00845EE9"/>
    <w:rsid w:val="0091011D"/>
    <w:rsid w:val="0093753C"/>
    <w:rsid w:val="00986FBA"/>
    <w:rsid w:val="009B4381"/>
    <w:rsid w:val="00AB2ED7"/>
    <w:rsid w:val="00AB6DA1"/>
    <w:rsid w:val="00C856F5"/>
    <w:rsid w:val="00CA79A1"/>
    <w:rsid w:val="00DD21B7"/>
    <w:rsid w:val="00DE0B54"/>
    <w:rsid w:val="00E603AC"/>
    <w:rsid w:val="00EB1C91"/>
    <w:rsid w:val="00EC4213"/>
    <w:rsid w:val="00FA6E68"/>
    <w:rsid w:val="00FC55F1"/>
    <w:rsid w:val="00FD4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30CD5"/>
  <w15:docId w15:val="{5A446EE2-4120-F04F-AC16-EF0B8023D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3B57"/>
  </w:style>
  <w:style w:type="paragraph" w:styleId="Heading2">
    <w:name w:val="heading 2"/>
    <w:basedOn w:val="Normal"/>
    <w:link w:val="Heading2Char"/>
    <w:uiPriority w:val="9"/>
    <w:qFormat/>
    <w:rsid w:val="003C2E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845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86F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86FBA"/>
    <w:rPr>
      <w:rFonts w:ascii="Courier New" w:eastAsia="Times New Roman" w:hAnsi="Courier New" w:cs="Courier New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3C2EC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3C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2EC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1B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1B7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3F0F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4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B161757-99EA-7B43-BB1E-714A66505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167</Words>
  <Characters>957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BINARY COMPUTERS</dc:creator>
  <cp:lastModifiedBy>Mahra Mohammed AlNekhairi Hawaq AlJneibi</cp:lastModifiedBy>
  <cp:revision>6</cp:revision>
  <dcterms:created xsi:type="dcterms:W3CDTF">2018-03-12T18:21:00Z</dcterms:created>
  <dcterms:modified xsi:type="dcterms:W3CDTF">2018-03-21T08:41:00Z</dcterms:modified>
</cp:coreProperties>
</file>